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846"/>
        <w:gridCol w:w="2951"/>
        <w:gridCol w:w="1785"/>
        <w:gridCol w:w="3763"/>
      </w:tblGrid>
      <w:tr w:rsidR="00053DDA" w:rsidTr="00714B39">
        <w:tc>
          <w:tcPr>
            <w:tcW w:w="250" w:type="dxa"/>
          </w:tcPr>
          <w:p w:rsidR="00053DDA" w:rsidRPr="00714B39" w:rsidRDefault="00053DDA"/>
        </w:tc>
        <w:tc>
          <w:tcPr>
            <w:tcW w:w="3171" w:type="dxa"/>
          </w:tcPr>
          <w:p w:rsidR="00053DDA" w:rsidRPr="00714B39" w:rsidRDefault="00053DDA"/>
        </w:tc>
        <w:tc>
          <w:tcPr>
            <w:tcW w:w="2076" w:type="dxa"/>
          </w:tcPr>
          <w:p w:rsidR="00053DDA" w:rsidRPr="00714B39" w:rsidRDefault="00053DDA"/>
        </w:tc>
        <w:tc>
          <w:tcPr>
            <w:tcW w:w="4074" w:type="dxa"/>
          </w:tcPr>
          <w:p w:rsidR="00053DDA" w:rsidRPr="00714B39" w:rsidRDefault="00053DDA"/>
        </w:tc>
      </w:tr>
      <w:tr w:rsidR="00053DDA" w:rsidTr="00714B39">
        <w:tc>
          <w:tcPr>
            <w:tcW w:w="250" w:type="dxa"/>
          </w:tcPr>
          <w:p w:rsidR="00053DDA" w:rsidRPr="00714B39" w:rsidRDefault="00053DDA"/>
        </w:tc>
        <w:tc>
          <w:tcPr>
            <w:tcW w:w="3171" w:type="dxa"/>
          </w:tcPr>
          <w:p w:rsidR="00053DDA" w:rsidRPr="00714B39" w:rsidRDefault="00053DDA"/>
        </w:tc>
        <w:tc>
          <w:tcPr>
            <w:tcW w:w="2076" w:type="dxa"/>
          </w:tcPr>
          <w:p w:rsidR="00053DDA" w:rsidRPr="00714B39" w:rsidRDefault="00053DDA"/>
        </w:tc>
        <w:tc>
          <w:tcPr>
            <w:tcW w:w="4074" w:type="dxa"/>
          </w:tcPr>
          <w:p w:rsidR="00053DDA" w:rsidRPr="00714B39" w:rsidRDefault="00053DDA"/>
        </w:tc>
      </w:tr>
      <w:tr w:rsidR="00053DDA" w:rsidTr="00714B39">
        <w:tc>
          <w:tcPr>
            <w:tcW w:w="250" w:type="dxa"/>
            <w:shd w:val="clear" w:color="auto" w:fill="D9D9D9"/>
          </w:tcPr>
          <w:p w:rsidR="00053DDA" w:rsidRPr="00714B39" w:rsidRDefault="00F06803" w:rsidP="00714B3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05.09.19</w:t>
            </w:r>
          </w:p>
        </w:tc>
        <w:tc>
          <w:tcPr>
            <w:tcW w:w="3171" w:type="dxa"/>
          </w:tcPr>
          <w:p w:rsidR="00053DDA" w:rsidRDefault="00053DDA" w:rsidP="00714B3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</w:t>
            </w:r>
          </w:p>
          <w:p w:rsidR="00053DDA" w:rsidRPr="009649EA" w:rsidRDefault="00053DDA" w:rsidP="00714B39">
            <w:pPr>
              <w:jc w:val="center"/>
              <w:rPr>
                <w:b/>
                <w:sz w:val="20"/>
                <w:szCs w:val="20"/>
              </w:rPr>
            </w:pPr>
            <w:r w:rsidRPr="009649EA">
              <w:rPr>
                <w:b/>
                <w:sz w:val="20"/>
                <w:szCs w:val="20"/>
              </w:rPr>
              <w:t>Обзорный семинар по всем линиям и процедурам ВС для лица</w:t>
            </w:r>
          </w:p>
          <w:p w:rsidR="00053DDA" w:rsidRPr="009649EA" w:rsidRDefault="00053DDA" w:rsidP="00714B39">
            <w:pPr>
              <w:jc w:val="center"/>
              <w:rPr>
                <w:i/>
                <w:sz w:val="20"/>
                <w:szCs w:val="20"/>
              </w:rPr>
            </w:pPr>
            <w:r w:rsidRPr="009649EA">
              <w:rPr>
                <w:i/>
                <w:sz w:val="20"/>
                <w:szCs w:val="20"/>
              </w:rPr>
              <w:t>3 часа</w:t>
            </w:r>
          </w:p>
          <w:p w:rsidR="00053DDA" w:rsidRPr="00714B39" w:rsidRDefault="00053DDA" w:rsidP="00714B39">
            <w:pPr>
              <w:jc w:val="center"/>
            </w:pPr>
            <w:r w:rsidRPr="009649EA">
              <w:rPr>
                <w:i/>
                <w:sz w:val="20"/>
                <w:szCs w:val="20"/>
              </w:rPr>
              <w:t>Бесплатно</w:t>
            </w:r>
          </w:p>
        </w:tc>
        <w:tc>
          <w:tcPr>
            <w:tcW w:w="2076" w:type="dxa"/>
          </w:tcPr>
          <w:p w:rsidR="00053DDA" w:rsidRPr="00714B39" w:rsidRDefault="00053DDA"/>
        </w:tc>
        <w:tc>
          <w:tcPr>
            <w:tcW w:w="4074" w:type="dxa"/>
          </w:tcPr>
          <w:p w:rsidR="00953E13" w:rsidRPr="009649EA" w:rsidRDefault="00953E13" w:rsidP="00953E13">
            <w:pPr>
              <w:rPr>
                <w:sz w:val="20"/>
                <w:szCs w:val="20"/>
              </w:rPr>
            </w:pPr>
            <w:r w:rsidRPr="009649EA">
              <w:rPr>
                <w:sz w:val="20"/>
                <w:szCs w:val="20"/>
              </w:rPr>
              <w:t xml:space="preserve">На обзорном семинаре слушатели будут введены в мир </w:t>
            </w:r>
            <w:proofErr w:type="spellStart"/>
            <w:r w:rsidRPr="009649EA">
              <w:rPr>
                <w:sz w:val="20"/>
                <w:szCs w:val="20"/>
              </w:rPr>
              <w:t>Bernard</w:t>
            </w:r>
            <w:proofErr w:type="spellEnd"/>
            <w:r w:rsidRPr="009649EA">
              <w:rPr>
                <w:sz w:val="20"/>
                <w:szCs w:val="20"/>
              </w:rPr>
              <w:t xml:space="preserve"> CASSIERE, где узнают об основных преимуществах марки, способах предложения марки в различных категориях индустрии красоты (для максимальной профессиональной реализации). Слушатели также будут ознакомлены с ассортиментом профессиональных продуктов, структурой прайс-листа, особенностями работы с линиями ухода для лица, процедурами косметического ухода.  </w:t>
            </w:r>
          </w:p>
          <w:p w:rsidR="00953E13" w:rsidRPr="009649EA" w:rsidRDefault="00953E13" w:rsidP="00953E13">
            <w:pPr>
              <w:rPr>
                <w:sz w:val="20"/>
                <w:szCs w:val="20"/>
              </w:rPr>
            </w:pPr>
            <w:r w:rsidRPr="009649EA">
              <w:rPr>
                <w:sz w:val="20"/>
                <w:szCs w:val="20"/>
              </w:rPr>
              <w:t xml:space="preserve">Для косметологов будет проведена одна демонстрация процедуры на выбор. </w:t>
            </w:r>
          </w:p>
          <w:p w:rsidR="00053DDA" w:rsidRPr="00714B39" w:rsidRDefault="00953E13" w:rsidP="00953E13">
            <w:r w:rsidRPr="009649EA">
              <w:rPr>
                <w:sz w:val="20"/>
                <w:szCs w:val="20"/>
              </w:rPr>
              <w:t xml:space="preserve">Семинар предназначен для начинающих специалистов и специалистов, не работавших ранее на косметике </w:t>
            </w:r>
            <w:proofErr w:type="spellStart"/>
            <w:r w:rsidRPr="009649EA">
              <w:rPr>
                <w:sz w:val="20"/>
                <w:szCs w:val="20"/>
              </w:rPr>
              <w:t>Bernard</w:t>
            </w:r>
            <w:proofErr w:type="spellEnd"/>
            <w:r w:rsidRPr="009649EA">
              <w:rPr>
                <w:sz w:val="20"/>
                <w:szCs w:val="20"/>
              </w:rPr>
              <w:t xml:space="preserve"> CASSIERE. Позволит свободно ориентироваться в многообразии программ и практически применять знания в своем кабинете.</w:t>
            </w:r>
          </w:p>
        </w:tc>
      </w:tr>
      <w:tr w:rsidR="00053DDA" w:rsidTr="00714B39">
        <w:tc>
          <w:tcPr>
            <w:tcW w:w="250" w:type="dxa"/>
            <w:shd w:val="clear" w:color="auto" w:fill="D9D9D9"/>
          </w:tcPr>
          <w:p w:rsidR="00053DDA" w:rsidRPr="00714B39" w:rsidRDefault="00F06803" w:rsidP="00F06803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</w:t>
            </w:r>
            <w:r w:rsidR="00953E13">
              <w:rPr>
                <w:b/>
                <w:sz w:val="18"/>
                <w:szCs w:val="18"/>
              </w:rPr>
              <w:t>.0</w:t>
            </w:r>
            <w:r>
              <w:rPr>
                <w:b/>
                <w:sz w:val="18"/>
                <w:szCs w:val="18"/>
              </w:rPr>
              <w:t>9</w:t>
            </w:r>
            <w:r w:rsidR="00953E13">
              <w:rPr>
                <w:b/>
                <w:sz w:val="18"/>
                <w:szCs w:val="18"/>
              </w:rPr>
              <w:t>.19</w:t>
            </w:r>
          </w:p>
        </w:tc>
        <w:tc>
          <w:tcPr>
            <w:tcW w:w="3171" w:type="dxa"/>
          </w:tcPr>
          <w:p w:rsidR="00053DDA" w:rsidRPr="009649EA" w:rsidRDefault="00053DDA" w:rsidP="008069A0">
            <w:pPr>
              <w:jc w:val="center"/>
              <w:rPr>
                <w:b/>
                <w:sz w:val="20"/>
                <w:szCs w:val="20"/>
              </w:rPr>
            </w:pPr>
            <w:r w:rsidRPr="009649EA">
              <w:rPr>
                <w:b/>
                <w:sz w:val="20"/>
                <w:szCs w:val="20"/>
              </w:rPr>
              <w:t xml:space="preserve">Семинар: «Стратегии увлажняющего ухода от </w:t>
            </w:r>
            <w:proofErr w:type="spellStart"/>
            <w:r w:rsidRPr="009649EA">
              <w:rPr>
                <w:b/>
                <w:sz w:val="20"/>
                <w:szCs w:val="20"/>
              </w:rPr>
              <w:t>Bernard</w:t>
            </w:r>
            <w:proofErr w:type="spellEnd"/>
            <w:r w:rsidRPr="009649EA">
              <w:rPr>
                <w:b/>
                <w:sz w:val="20"/>
                <w:szCs w:val="20"/>
              </w:rPr>
              <w:t xml:space="preserve"> CASSIERE.</w:t>
            </w:r>
          </w:p>
          <w:p w:rsidR="00053DDA" w:rsidRPr="009649EA" w:rsidRDefault="00053DDA" w:rsidP="008069A0">
            <w:pPr>
              <w:jc w:val="center"/>
              <w:rPr>
                <w:b/>
                <w:sz w:val="20"/>
                <w:szCs w:val="20"/>
              </w:rPr>
            </w:pPr>
            <w:r w:rsidRPr="009649EA">
              <w:rPr>
                <w:b/>
                <w:sz w:val="20"/>
                <w:szCs w:val="20"/>
              </w:rPr>
              <w:t>Демонстрация питательно-увлажняющей программы с бамбуком и алоэ вера»</w:t>
            </w:r>
          </w:p>
          <w:p w:rsidR="00053DDA" w:rsidRPr="009649EA" w:rsidRDefault="00053DDA" w:rsidP="008069A0">
            <w:pPr>
              <w:jc w:val="center"/>
              <w:rPr>
                <w:i/>
                <w:sz w:val="20"/>
                <w:szCs w:val="20"/>
              </w:rPr>
            </w:pPr>
            <w:r w:rsidRPr="009649EA">
              <w:rPr>
                <w:i/>
                <w:sz w:val="20"/>
                <w:szCs w:val="20"/>
              </w:rPr>
              <w:t xml:space="preserve"> 2 часа</w:t>
            </w:r>
          </w:p>
          <w:p w:rsidR="00053DDA" w:rsidRPr="00714B39" w:rsidRDefault="00053DDA" w:rsidP="008069A0">
            <w:pPr>
              <w:jc w:val="center"/>
              <w:rPr>
                <w:b/>
                <w:sz w:val="18"/>
                <w:szCs w:val="18"/>
              </w:rPr>
            </w:pPr>
            <w:r w:rsidRPr="009649EA">
              <w:rPr>
                <w:i/>
                <w:sz w:val="20"/>
                <w:szCs w:val="20"/>
              </w:rPr>
              <w:t>Бесплатно</w:t>
            </w:r>
          </w:p>
        </w:tc>
        <w:tc>
          <w:tcPr>
            <w:tcW w:w="2076" w:type="dxa"/>
          </w:tcPr>
          <w:p w:rsidR="00053DDA" w:rsidRPr="00714B39" w:rsidRDefault="00053DDA" w:rsidP="008069A0">
            <w:pPr>
              <w:rPr>
                <w:noProof/>
                <w:sz w:val="18"/>
                <w:szCs w:val="18"/>
              </w:rPr>
            </w:pPr>
          </w:p>
        </w:tc>
        <w:tc>
          <w:tcPr>
            <w:tcW w:w="4074" w:type="dxa"/>
          </w:tcPr>
          <w:p w:rsidR="00953E13" w:rsidRPr="009649EA" w:rsidRDefault="00953E13" w:rsidP="00953E13">
            <w:pPr>
              <w:rPr>
                <w:rFonts w:cs="Calibri"/>
                <w:color w:val="000000"/>
                <w:sz w:val="20"/>
                <w:szCs w:val="20"/>
              </w:rPr>
            </w:pPr>
            <w:r w:rsidRPr="009649EA">
              <w:rPr>
                <w:rFonts w:cs="Calibri"/>
                <w:color w:val="000000"/>
                <w:sz w:val="20"/>
                <w:szCs w:val="20"/>
              </w:rPr>
              <w:t xml:space="preserve">Программы марки </w:t>
            </w:r>
            <w:proofErr w:type="spellStart"/>
            <w:r w:rsidRPr="009649EA">
              <w:rPr>
                <w:sz w:val="20"/>
                <w:szCs w:val="20"/>
              </w:rPr>
              <w:t>Bernard</w:t>
            </w:r>
            <w:proofErr w:type="spellEnd"/>
            <w:r w:rsidRPr="009649EA">
              <w:rPr>
                <w:sz w:val="20"/>
                <w:szCs w:val="20"/>
              </w:rPr>
              <w:t xml:space="preserve"> CASSIERE</w:t>
            </w:r>
            <w:r w:rsidRPr="009649EA">
              <w:rPr>
                <w:rFonts w:cs="Calibri"/>
                <w:color w:val="000000"/>
                <w:sz w:val="20"/>
                <w:szCs w:val="20"/>
              </w:rPr>
              <w:t xml:space="preserve"> – это изысканные </w:t>
            </w:r>
            <w:r w:rsidRPr="009649EA">
              <w:rPr>
                <w:rFonts w:cs="Calibri"/>
                <w:color w:val="000000"/>
                <w:sz w:val="20"/>
                <w:szCs w:val="20"/>
                <w:lang w:val="en-US"/>
              </w:rPr>
              <w:t>SPA</w:t>
            </w:r>
            <w:r w:rsidRPr="009649EA">
              <w:rPr>
                <w:rFonts w:cs="Calibri"/>
                <w:color w:val="000000"/>
                <w:sz w:val="20"/>
                <w:szCs w:val="20"/>
              </w:rPr>
              <w:t xml:space="preserve">-ритуалы, в которых идет воздействие на все органы чувств, неразрывно связаны с решением эстетических задач. На семинаре будет представлена новая концепция увлажнения кожи, результативность которой доказана в лаборатории </w:t>
            </w:r>
            <w:r w:rsidRPr="009649EA">
              <w:rPr>
                <w:rFonts w:cs="Calibri"/>
                <w:color w:val="000000"/>
                <w:sz w:val="20"/>
                <w:szCs w:val="20"/>
                <w:lang w:val="en-US"/>
              </w:rPr>
              <w:t>SOREDEC</w:t>
            </w:r>
            <w:r w:rsidRPr="009649EA">
              <w:rPr>
                <w:rFonts w:cs="Calibri"/>
                <w:color w:val="000000"/>
                <w:sz w:val="20"/>
                <w:szCs w:val="20"/>
              </w:rPr>
              <w:t xml:space="preserve">- исследовательским центром </w:t>
            </w:r>
            <w:r w:rsidRPr="009649EA">
              <w:rPr>
                <w:rFonts w:cs="Calibri"/>
                <w:color w:val="000000"/>
                <w:sz w:val="20"/>
                <w:szCs w:val="20"/>
                <w:lang w:val="en-US"/>
              </w:rPr>
              <w:t>Bernard</w:t>
            </w:r>
            <w:r w:rsidRPr="009649EA">
              <w:rPr>
                <w:rFonts w:cs="Calibri"/>
                <w:color w:val="000000"/>
                <w:sz w:val="20"/>
                <w:szCs w:val="20"/>
              </w:rPr>
              <w:t xml:space="preserve"> </w:t>
            </w:r>
            <w:r w:rsidRPr="009649EA">
              <w:rPr>
                <w:rFonts w:cs="Calibri"/>
                <w:color w:val="000000"/>
                <w:sz w:val="20"/>
                <w:szCs w:val="20"/>
                <w:lang w:val="en-US"/>
              </w:rPr>
              <w:t>CASSIERE</w:t>
            </w:r>
            <w:r w:rsidRPr="009649EA">
              <w:rPr>
                <w:rFonts w:cs="Calibri"/>
                <w:color w:val="000000"/>
                <w:sz w:val="20"/>
                <w:szCs w:val="20"/>
              </w:rPr>
              <w:t>.</w:t>
            </w:r>
          </w:p>
          <w:p w:rsidR="00953E13" w:rsidRPr="009649EA" w:rsidRDefault="00953E13" w:rsidP="00953E13">
            <w:pPr>
              <w:rPr>
                <w:rFonts w:cs="Calibri"/>
                <w:color w:val="000000"/>
                <w:sz w:val="20"/>
                <w:szCs w:val="20"/>
              </w:rPr>
            </w:pPr>
            <w:r w:rsidRPr="009649EA">
              <w:rPr>
                <w:rFonts w:cs="Calibri"/>
                <w:color w:val="000000"/>
                <w:sz w:val="20"/>
                <w:szCs w:val="20"/>
              </w:rPr>
              <w:t>В плане семинара:</w:t>
            </w:r>
          </w:p>
          <w:p w:rsidR="00953E13" w:rsidRPr="009649EA" w:rsidRDefault="00953E13" w:rsidP="00953E13">
            <w:pPr>
              <w:rPr>
                <w:rFonts w:cs="Calibri"/>
                <w:color w:val="000000"/>
                <w:sz w:val="20"/>
                <w:szCs w:val="20"/>
              </w:rPr>
            </w:pPr>
            <w:r w:rsidRPr="009649EA">
              <w:rPr>
                <w:rFonts w:cs="Calibri"/>
                <w:color w:val="000000"/>
                <w:sz w:val="20"/>
                <w:szCs w:val="20"/>
              </w:rPr>
              <w:t xml:space="preserve"> диагностика обезвоженной кожи. Решение проблем от </w:t>
            </w:r>
            <w:proofErr w:type="spellStart"/>
            <w:r w:rsidRPr="009649EA">
              <w:rPr>
                <w:sz w:val="20"/>
                <w:szCs w:val="20"/>
              </w:rPr>
              <w:t>Bernard</w:t>
            </w:r>
            <w:proofErr w:type="spellEnd"/>
            <w:r w:rsidRPr="009649EA">
              <w:rPr>
                <w:sz w:val="20"/>
                <w:szCs w:val="20"/>
              </w:rPr>
              <w:t xml:space="preserve"> CASSIERE</w:t>
            </w:r>
            <w:r w:rsidRPr="009649EA">
              <w:rPr>
                <w:rFonts w:cs="Calibri"/>
                <w:color w:val="000000"/>
                <w:sz w:val="20"/>
                <w:szCs w:val="20"/>
              </w:rPr>
              <w:t xml:space="preserve"> - сочетание лучших ингредиентов с целью улучшения косметических программ. Слушатели познакомятся с:</w:t>
            </w:r>
          </w:p>
          <w:p w:rsidR="00953E13" w:rsidRPr="009649EA" w:rsidRDefault="00953E13" w:rsidP="00953E13">
            <w:pPr>
              <w:pStyle w:val="a6"/>
              <w:numPr>
                <w:ilvl w:val="0"/>
                <w:numId w:val="12"/>
              </w:numPr>
              <w:ind w:left="267" w:hanging="142"/>
              <w:rPr>
                <w:rFonts w:cs="Calibri"/>
                <w:color w:val="000000"/>
                <w:sz w:val="20"/>
                <w:szCs w:val="20"/>
              </w:rPr>
            </w:pPr>
            <w:r w:rsidRPr="009649EA">
              <w:rPr>
                <w:rFonts w:cs="Calibri"/>
                <w:color w:val="000000"/>
                <w:sz w:val="20"/>
                <w:szCs w:val="20"/>
              </w:rPr>
              <w:t xml:space="preserve">двумя уровнями ухода: продуктами фундаментального ухода и домашней продукцией, </w:t>
            </w:r>
          </w:p>
          <w:p w:rsidR="00953E13" w:rsidRPr="009649EA" w:rsidRDefault="00953E13" w:rsidP="00953E13">
            <w:pPr>
              <w:pStyle w:val="a6"/>
              <w:numPr>
                <w:ilvl w:val="0"/>
                <w:numId w:val="12"/>
              </w:numPr>
              <w:ind w:left="267" w:hanging="142"/>
              <w:rPr>
                <w:rFonts w:cs="Calibri"/>
                <w:color w:val="000000"/>
                <w:sz w:val="20"/>
                <w:szCs w:val="20"/>
              </w:rPr>
            </w:pPr>
            <w:r w:rsidRPr="009649EA">
              <w:rPr>
                <w:rFonts w:cs="Calibri"/>
                <w:color w:val="000000"/>
                <w:sz w:val="20"/>
                <w:szCs w:val="20"/>
              </w:rPr>
              <w:t>особенностями работы с набором (китом) для салонного ухода,</w:t>
            </w:r>
          </w:p>
          <w:p w:rsidR="00953E13" w:rsidRPr="009649EA" w:rsidRDefault="00953E13" w:rsidP="00953E13">
            <w:pPr>
              <w:pStyle w:val="a6"/>
              <w:numPr>
                <w:ilvl w:val="0"/>
                <w:numId w:val="12"/>
              </w:numPr>
              <w:ind w:left="267" w:hanging="142"/>
              <w:rPr>
                <w:rFonts w:cs="Calibri"/>
                <w:color w:val="000000"/>
                <w:sz w:val="20"/>
                <w:szCs w:val="20"/>
              </w:rPr>
            </w:pPr>
            <w:r w:rsidRPr="009649EA">
              <w:rPr>
                <w:rFonts w:cs="Calibri"/>
                <w:color w:val="000000"/>
                <w:sz w:val="20"/>
                <w:szCs w:val="20"/>
              </w:rPr>
              <w:t>подробным протоколом,</w:t>
            </w:r>
          </w:p>
          <w:p w:rsidR="00953E13" w:rsidRPr="009649EA" w:rsidRDefault="00953E13" w:rsidP="00953E13">
            <w:pPr>
              <w:pStyle w:val="a6"/>
              <w:numPr>
                <w:ilvl w:val="0"/>
                <w:numId w:val="12"/>
              </w:numPr>
              <w:ind w:left="267" w:hanging="142"/>
              <w:rPr>
                <w:rFonts w:cs="Calibri"/>
                <w:color w:val="000000"/>
                <w:sz w:val="20"/>
                <w:szCs w:val="20"/>
              </w:rPr>
            </w:pPr>
            <w:r w:rsidRPr="009649EA">
              <w:rPr>
                <w:rFonts w:cs="Calibri"/>
                <w:color w:val="000000"/>
                <w:sz w:val="20"/>
                <w:szCs w:val="20"/>
              </w:rPr>
              <w:t>особенностями работы,</w:t>
            </w:r>
          </w:p>
          <w:p w:rsidR="00953E13" w:rsidRPr="009649EA" w:rsidRDefault="00953E13" w:rsidP="00953E13">
            <w:pPr>
              <w:pStyle w:val="a6"/>
              <w:numPr>
                <w:ilvl w:val="0"/>
                <w:numId w:val="12"/>
              </w:numPr>
              <w:ind w:left="267" w:hanging="142"/>
              <w:rPr>
                <w:rFonts w:cs="Calibri"/>
                <w:color w:val="000000"/>
                <w:sz w:val="20"/>
                <w:szCs w:val="20"/>
              </w:rPr>
            </w:pPr>
            <w:r w:rsidRPr="009649EA">
              <w:rPr>
                <w:rFonts w:cs="Calibri"/>
                <w:color w:val="000000"/>
                <w:sz w:val="20"/>
                <w:szCs w:val="20"/>
              </w:rPr>
              <w:t>преимуществами линии,</w:t>
            </w:r>
          </w:p>
          <w:p w:rsidR="00953E13" w:rsidRPr="009649EA" w:rsidRDefault="00953E13" w:rsidP="00953E13">
            <w:pPr>
              <w:pStyle w:val="a6"/>
              <w:numPr>
                <w:ilvl w:val="0"/>
                <w:numId w:val="12"/>
              </w:numPr>
              <w:ind w:left="267" w:hanging="142"/>
              <w:rPr>
                <w:sz w:val="20"/>
                <w:szCs w:val="20"/>
              </w:rPr>
            </w:pPr>
            <w:r w:rsidRPr="009649EA">
              <w:rPr>
                <w:rFonts w:cs="Calibri"/>
                <w:color w:val="000000"/>
                <w:sz w:val="20"/>
                <w:szCs w:val="20"/>
              </w:rPr>
              <w:t xml:space="preserve">расчетом себестоимости. </w:t>
            </w:r>
          </w:p>
          <w:p w:rsidR="00953E13" w:rsidRPr="009649EA" w:rsidRDefault="00953E13" w:rsidP="00953E13">
            <w:pPr>
              <w:ind w:left="125"/>
              <w:rPr>
                <w:sz w:val="20"/>
                <w:szCs w:val="20"/>
              </w:rPr>
            </w:pPr>
            <w:r w:rsidRPr="009649EA">
              <w:rPr>
                <w:sz w:val="20"/>
                <w:szCs w:val="20"/>
              </w:rPr>
              <w:t>Будет возможность протестировать средства и предложена демонстрация процедуры питательно-увлажняющей процедуры с бамбуком и алоэ вера.</w:t>
            </w:r>
          </w:p>
          <w:p w:rsidR="00053DDA" w:rsidRPr="009649EA" w:rsidRDefault="00053DDA" w:rsidP="008069A0">
            <w:pPr>
              <w:rPr>
                <w:rFonts w:cs="Calibri"/>
                <w:color w:val="000000"/>
                <w:sz w:val="20"/>
                <w:szCs w:val="20"/>
              </w:rPr>
            </w:pPr>
          </w:p>
          <w:p w:rsidR="00053DDA" w:rsidRPr="00714B39" w:rsidRDefault="00053DDA" w:rsidP="008069A0">
            <w:pPr>
              <w:rPr>
                <w:sz w:val="18"/>
                <w:szCs w:val="18"/>
              </w:rPr>
            </w:pPr>
          </w:p>
        </w:tc>
      </w:tr>
      <w:tr w:rsidR="00053DDA" w:rsidTr="00714B39">
        <w:tc>
          <w:tcPr>
            <w:tcW w:w="250" w:type="dxa"/>
            <w:shd w:val="clear" w:color="auto" w:fill="D9D9D9"/>
          </w:tcPr>
          <w:p w:rsidR="00053DDA" w:rsidRPr="00714B39" w:rsidRDefault="00F06803" w:rsidP="00714B3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</w:t>
            </w:r>
            <w:r w:rsidR="00953E13">
              <w:rPr>
                <w:b/>
                <w:sz w:val="18"/>
                <w:szCs w:val="18"/>
              </w:rPr>
              <w:t>.08.19</w:t>
            </w:r>
          </w:p>
        </w:tc>
        <w:tc>
          <w:tcPr>
            <w:tcW w:w="3171" w:type="dxa"/>
          </w:tcPr>
          <w:p w:rsidR="00053DDA" w:rsidRPr="009649EA" w:rsidRDefault="00053DDA" w:rsidP="008069A0">
            <w:pPr>
              <w:jc w:val="center"/>
              <w:rPr>
                <w:b/>
                <w:sz w:val="20"/>
                <w:szCs w:val="20"/>
              </w:rPr>
            </w:pPr>
            <w:r w:rsidRPr="009649EA">
              <w:rPr>
                <w:b/>
                <w:sz w:val="20"/>
                <w:szCs w:val="20"/>
              </w:rPr>
              <w:t>Семинар: «Линия с красным апельсином.</w:t>
            </w:r>
          </w:p>
          <w:p w:rsidR="00053DDA" w:rsidRPr="009649EA" w:rsidRDefault="00053DDA" w:rsidP="008069A0">
            <w:pPr>
              <w:jc w:val="center"/>
              <w:rPr>
                <w:b/>
                <w:sz w:val="20"/>
                <w:szCs w:val="20"/>
              </w:rPr>
            </w:pPr>
            <w:r w:rsidRPr="009649EA">
              <w:rPr>
                <w:b/>
                <w:sz w:val="20"/>
                <w:szCs w:val="20"/>
              </w:rPr>
              <w:t>Демонстрация процедуры «Восстановление энергии»</w:t>
            </w:r>
          </w:p>
          <w:p w:rsidR="00053DDA" w:rsidRPr="009649EA" w:rsidRDefault="00053DDA" w:rsidP="008069A0">
            <w:pPr>
              <w:jc w:val="center"/>
              <w:rPr>
                <w:i/>
                <w:sz w:val="20"/>
                <w:szCs w:val="20"/>
              </w:rPr>
            </w:pPr>
            <w:r w:rsidRPr="009649EA">
              <w:rPr>
                <w:i/>
                <w:sz w:val="20"/>
                <w:szCs w:val="20"/>
              </w:rPr>
              <w:t>2 часа</w:t>
            </w:r>
          </w:p>
          <w:p w:rsidR="00053DDA" w:rsidRPr="009649EA" w:rsidRDefault="00053DDA" w:rsidP="008069A0">
            <w:pPr>
              <w:jc w:val="center"/>
              <w:rPr>
                <w:b/>
                <w:sz w:val="20"/>
                <w:szCs w:val="20"/>
              </w:rPr>
            </w:pPr>
            <w:r w:rsidRPr="009649EA">
              <w:rPr>
                <w:i/>
                <w:sz w:val="20"/>
                <w:szCs w:val="20"/>
              </w:rPr>
              <w:t>Бесплатно</w:t>
            </w:r>
          </w:p>
          <w:p w:rsidR="00053DDA" w:rsidRDefault="00053DDA" w:rsidP="008069A0">
            <w:pPr>
              <w:jc w:val="center"/>
              <w:rPr>
                <w:b/>
                <w:sz w:val="18"/>
                <w:szCs w:val="18"/>
              </w:rPr>
            </w:pPr>
          </w:p>
          <w:p w:rsidR="00053DDA" w:rsidRDefault="00053DDA" w:rsidP="008069A0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076" w:type="dxa"/>
          </w:tcPr>
          <w:p w:rsidR="00053DDA" w:rsidRDefault="00053DDA" w:rsidP="008069A0">
            <w:pPr>
              <w:rPr>
                <w:noProof/>
                <w:sz w:val="18"/>
                <w:szCs w:val="18"/>
              </w:rPr>
            </w:pPr>
          </w:p>
          <w:p w:rsidR="00053DDA" w:rsidRDefault="00053DDA" w:rsidP="008069A0">
            <w:pPr>
              <w:rPr>
                <w:noProof/>
                <w:sz w:val="18"/>
                <w:szCs w:val="18"/>
              </w:rPr>
            </w:pPr>
          </w:p>
          <w:p w:rsidR="00053DDA" w:rsidRDefault="00053DDA" w:rsidP="008069A0">
            <w:pPr>
              <w:rPr>
                <w:noProof/>
                <w:sz w:val="18"/>
                <w:szCs w:val="18"/>
              </w:rPr>
            </w:pPr>
          </w:p>
          <w:p w:rsidR="00053DDA" w:rsidRDefault="00053DDA" w:rsidP="008069A0">
            <w:pPr>
              <w:rPr>
                <w:noProof/>
                <w:sz w:val="18"/>
                <w:szCs w:val="18"/>
              </w:rPr>
            </w:pPr>
          </w:p>
          <w:p w:rsidR="00053DDA" w:rsidRPr="00333D53" w:rsidRDefault="00053DDA" w:rsidP="008069A0">
            <w:pPr>
              <w:rPr>
                <w:noProof/>
                <w:sz w:val="18"/>
                <w:szCs w:val="18"/>
              </w:rPr>
            </w:pPr>
          </w:p>
        </w:tc>
        <w:tc>
          <w:tcPr>
            <w:tcW w:w="4074" w:type="dxa"/>
          </w:tcPr>
          <w:p w:rsidR="00953E13" w:rsidRPr="009649EA" w:rsidRDefault="00953E13" w:rsidP="00953E13">
            <w:pPr>
              <w:shd w:val="clear" w:color="auto" w:fill="FFFFFF"/>
              <w:rPr>
                <w:sz w:val="20"/>
                <w:szCs w:val="20"/>
              </w:rPr>
            </w:pPr>
            <w:r w:rsidRPr="009649EA">
              <w:rPr>
                <w:sz w:val="20"/>
                <w:szCs w:val="20"/>
              </w:rPr>
              <w:t xml:space="preserve">Все чаще к косметологу обращаются клиенты с жалобами на тусклый цвет лица, непредвиденную реакцию кожи. На семинаре мы поговорим о нормальных состояниях кожи, когда кожа может сама контролировать и регулировать количество токсинов, </w:t>
            </w:r>
            <w:r w:rsidRPr="009649EA">
              <w:rPr>
                <w:sz w:val="20"/>
                <w:szCs w:val="20"/>
              </w:rPr>
              <w:lastRenderedPageBreak/>
              <w:t>воздействующих на нее, и о патологических состояниях воздействия интоксикации кожи и их последствиях. Затронем причины внешних проявлений, такие как:</w:t>
            </w:r>
          </w:p>
          <w:p w:rsidR="00953E13" w:rsidRPr="009649EA" w:rsidRDefault="00953E13" w:rsidP="00953E13">
            <w:pPr>
              <w:pStyle w:val="a6"/>
              <w:numPr>
                <w:ilvl w:val="0"/>
                <w:numId w:val="13"/>
              </w:numPr>
              <w:shd w:val="clear" w:color="auto" w:fill="FFFFFF"/>
              <w:spacing w:after="100" w:afterAutospacing="1"/>
              <w:ind w:left="328" w:hanging="283"/>
              <w:rPr>
                <w:rFonts w:eastAsia="Calibri"/>
                <w:sz w:val="20"/>
                <w:szCs w:val="20"/>
              </w:rPr>
            </w:pPr>
            <w:r w:rsidRPr="009649EA">
              <w:rPr>
                <w:rFonts w:eastAsia="Calibri"/>
                <w:sz w:val="20"/>
                <w:szCs w:val="20"/>
              </w:rPr>
              <w:t>тусклый цвет лица;</w:t>
            </w:r>
          </w:p>
          <w:p w:rsidR="00953E13" w:rsidRPr="009649EA" w:rsidRDefault="00953E13" w:rsidP="00953E13">
            <w:pPr>
              <w:pStyle w:val="a6"/>
              <w:numPr>
                <w:ilvl w:val="0"/>
                <w:numId w:val="13"/>
              </w:numPr>
              <w:shd w:val="clear" w:color="auto" w:fill="FFFFFF"/>
              <w:spacing w:before="100" w:beforeAutospacing="1" w:after="100" w:afterAutospacing="1"/>
              <w:ind w:left="328" w:hanging="283"/>
              <w:rPr>
                <w:rFonts w:eastAsia="Calibri"/>
                <w:sz w:val="20"/>
                <w:szCs w:val="20"/>
              </w:rPr>
            </w:pPr>
            <w:r w:rsidRPr="009649EA">
              <w:rPr>
                <w:rFonts w:eastAsia="Calibri"/>
                <w:sz w:val="20"/>
                <w:szCs w:val="20"/>
              </w:rPr>
              <w:t>зернистая, неровная кожа;</w:t>
            </w:r>
          </w:p>
          <w:p w:rsidR="00953E13" w:rsidRPr="009649EA" w:rsidRDefault="00953E13" w:rsidP="00953E13">
            <w:pPr>
              <w:pStyle w:val="a6"/>
              <w:numPr>
                <w:ilvl w:val="0"/>
                <w:numId w:val="13"/>
              </w:numPr>
              <w:shd w:val="clear" w:color="auto" w:fill="FFFFFF"/>
              <w:spacing w:before="100" w:beforeAutospacing="1" w:after="100" w:afterAutospacing="1"/>
              <w:ind w:left="328" w:hanging="283"/>
              <w:rPr>
                <w:rFonts w:eastAsia="Calibri"/>
                <w:sz w:val="20"/>
                <w:szCs w:val="20"/>
              </w:rPr>
            </w:pPr>
            <w:r w:rsidRPr="009649EA">
              <w:rPr>
                <w:rFonts w:eastAsia="Calibri"/>
                <w:sz w:val="20"/>
                <w:szCs w:val="20"/>
              </w:rPr>
              <w:t>нечистая кожа;</w:t>
            </w:r>
          </w:p>
          <w:p w:rsidR="00953E13" w:rsidRPr="009649EA" w:rsidRDefault="00953E13" w:rsidP="00953E13">
            <w:pPr>
              <w:pStyle w:val="a6"/>
              <w:numPr>
                <w:ilvl w:val="0"/>
                <w:numId w:val="13"/>
              </w:numPr>
              <w:shd w:val="clear" w:color="auto" w:fill="FFFFFF"/>
              <w:spacing w:before="100" w:beforeAutospacing="1"/>
              <w:ind w:left="328" w:hanging="283"/>
              <w:rPr>
                <w:rFonts w:eastAsia="Calibri"/>
                <w:sz w:val="20"/>
                <w:szCs w:val="20"/>
              </w:rPr>
            </w:pPr>
            <w:r w:rsidRPr="009649EA">
              <w:rPr>
                <w:rFonts w:eastAsia="Calibri"/>
                <w:sz w:val="20"/>
                <w:szCs w:val="20"/>
              </w:rPr>
              <w:t>преждевременное старение.</w:t>
            </w:r>
          </w:p>
          <w:p w:rsidR="00053DDA" w:rsidRPr="009649EA" w:rsidRDefault="00953E13" w:rsidP="00953E13">
            <w:pPr>
              <w:rPr>
                <w:rFonts w:cs="Calibri"/>
                <w:color w:val="000000"/>
                <w:sz w:val="20"/>
                <w:szCs w:val="20"/>
              </w:rPr>
            </w:pPr>
            <w:r w:rsidRPr="009649EA">
              <w:rPr>
                <w:sz w:val="20"/>
                <w:szCs w:val="20"/>
              </w:rPr>
              <w:t xml:space="preserve">А также способы им противостоять. На семинаре Вас ожидает мастер класс </w:t>
            </w:r>
            <w:proofErr w:type="spellStart"/>
            <w:r w:rsidRPr="009649EA">
              <w:rPr>
                <w:sz w:val="20"/>
                <w:szCs w:val="20"/>
              </w:rPr>
              <w:t>детоксицирующей</w:t>
            </w:r>
            <w:proofErr w:type="spellEnd"/>
            <w:r w:rsidRPr="009649EA">
              <w:rPr>
                <w:sz w:val="20"/>
                <w:szCs w:val="20"/>
              </w:rPr>
              <w:t xml:space="preserve"> программы </w:t>
            </w:r>
            <w:proofErr w:type="spellStart"/>
            <w:r w:rsidRPr="009649EA">
              <w:rPr>
                <w:sz w:val="20"/>
                <w:szCs w:val="20"/>
              </w:rPr>
              <w:t>Bernard</w:t>
            </w:r>
            <w:proofErr w:type="spellEnd"/>
            <w:r w:rsidRPr="009649EA">
              <w:rPr>
                <w:sz w:val="20"/>
                <w:szCs w:val="20"/>
              </w:rPr>
              <w:t xml:space="preserve"> CASSIERE «Витаминный заряд» и точечного массажа, способствующего выведению токсинов.</w:t>
            </w:r>
          </w:p>
        </w:tc>
        <w:bookmarkStart w:id="0" w:name="_GoBack"/>
        <w:bookmarkEnd w:id="0"/>
      </w:tr>
    </w:tbl>
    <w:p w:rsidR="00053DDA" w:rsidRDefault="00053DDA"/>
    <w:sectPr w:rsidR="00053DDA" w:rsidSect="005C204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8EC6C2B"/>
    <w:multiLevelType w:val="multilevel"/>
    <w:tmpl w:val="0DAAAD3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DC6067D"/>
    <w:multiLevelType w:val="hybridMultilevel"/>
    <w:tmpl w:val="543A944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23241DA"/>
    <w:multiLevelType w:val="hybridMultilevel"/>
    <w:tmpl w:val="F6282706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6045F3D"/>
    <w:multiLevelType w:val="hybridMultilevel"/>
    <w:tmpl w:val="E12022C4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28F0833"/>
    <w:multiLevelType w:val="hybridMultilevel"/>
    <w:tmpl w:val="68C860D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7484254"/>
    <w:multiLevelType w:val="hybridMultilevel"/>
    <w:tmpl w:val="B00C34F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9DB7E6D"/>
    <w:multiLevelType w:val="hybridMultilevel"/>
    <w:tmpl w:val="57E45FCA"/>
    <w:lvl w:ilvl="0" w:tplc="31A2A354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12C69A2" w:tentative="1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3F01928" w:tentative="1">
      <w:start w:val="1"/>
      <w:numFmt w:val="bullet"/>
      <w:lvlText w:val="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B1478B0" w:tentative="1">
      <w:start w:val="1"/>
      <w:numFmt w:val="bullet"/>
      <w:lvlText w:val="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A829DB8" w:tentative="1">
      <w:start w:val="1"/>
      <w:numFmt w:val="bullet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0CBF1A" w:tentative="1">
      <w:start w:val="1"/>
      <w:numFmt w:val="bullet"/>
      <w:lvlText w:val="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C0EA95A" w:tentative="1">
      <w:start w:val="1"/>
      <w:numFmt w:val="bullet"/>
      <w:lvlText w:val="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08028B4" w:tentative="1">
      <w:start w:val="1"/>
      <w:numFmt w:val="bullet"/>
      <w:lvlText w:val="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436813A" w:tentative="1">
      <w:start w:val="1"/>
      <w:numFmt w:val="bullet"/>
      <w:lvlText w:val="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2DFF5C2F"/>
    <w:multiLevelType w:val="hybridMultilevel"/>
    <w:tmpl w:val="106E8988"/>
    <w:lvl w:ilvl="0" w:tplc="041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8">
    <w:nsid w:val="3AF508C0"/>
    <w:multiLevelType w:val="hybridMultilevel"/>
    <w:tmpl w:val="9F1C9946"/>
    <w:lvl w:ilvl="0" w:tplc="041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9">
    <w:nsid w:val="40A71171"/>
    <w:multiLevelType w:val="hybridMultilevel"/>
    <w:tmpl w:val="B044C19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45372459"/>
    <w:multiLevelType w:val="hybridMultilevel"/>
    <w:tmpl w:val="57B2DD84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5E965D43"/>
    <w:multiLevelType w:val="hybridMultilevel"/>
    <w:tmpl w:val="2CAAF0D6"/>
    <w:lvl w:ilvl="0" w:tplc="31A2A354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7B2348C"/>
    <w:multiLevelType w:val="hybridMultilevel"/>
    <w:tmpl w:val="15F48086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9"/>
  </w:num>
  <w:num w:numId="3">
    <w:abstractNumId w:val="5"/>
  </w:num>
  <w:num w:numId="4">
    <w:abstractNumId w:val="12"/>
  </w:num>
  <w:num w:numId="5">
    <w:abstractNumId w:val="1"/>
  </w:num>
  <w:num w:numId="6">
    <w:abstractNumId w:val="2"/>
  </w:num>
  <w:num w:numId="7">
    <w:abstractNumId w:val="3"/>
  </w:num>
  <w:num w:numId="8">
    <w:abstractNumId w:val="11"/>
  </w:num>
  <w:num w:numId="9">
    <w:abstractNumId w:val="0"/>
  </w:num>
  <w:num w:numId="10">
    <w:abstractNumId w:val="4"/>
  </w:num>
  <w:num w:numId="11">
    <w:abstractNumId w:val="8"/>
  </w:num>
  <w:num w:numId="12">
    <w:abstractNumId w:val="7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28F2"/>
    <w:rsid w:val="00021191"/>
    <w:rsid w:val="000330F8"/>
    <w:rsid w:val="0005163F"/>
    <w:rsid w:val="00053DDA"/>
    <w:rsid w:val="0007417E"/>
    <w:rsid w:val="0008374A"/>
    <w:rsid w:val="000902B9"/>
    <w:rsid w:val="00094032"/>
    <w:rsid w:val="000953C5"/>
    <w:rsid w:val="000A6156"/>
    <w:rsid w:val="000A75AC"/>
    <w:rsid w:val="000D5F44"/>
    <w:rsid w:val="00115EF8"/>
    <w:rsid w:val="0012620B"/>
    <w:rsid w:val="00171A34"/>
    <w:rsid w:val="00197543"/>
    <w:rsid w:val="001C4DA9"/>
    <w:rsid w:val="001D3905"/>
    <w:rsid w:val="001E350E"/>
    <w:rsid w:val="001E503C"/>
    <w:rsid w:val="001E6C08"/>
    <w:rsid w:val="002161FC"/>
    <w:rsid w:val="0025514C"/>
    <w:rsid w:val="00265070"/>
    <w:rsid w:val="002912D1"/>
    <w:rsid w:val="0029463A"/>
    <w:rsid w:val="002A26A4"/>
    <w:rsid w:val="0030214E"/>
    <w:rsid w:val="00333D53"/>
    <w:rsid w:val="003347D6"/>
    <w:rsid w:val="0035402C"/>
    <w:rsid w:val="00366952"/>
    <w:rsid w:val="003825B7"/>
    <w:rsid w:val="003869E4"/>
    <w:rsid w:val="003A1BD4"/>
    <w:rsid w:val="003A452E"/>
    <w:rsid w:val="003A48FE"/>
    <w:rsid w:val="003B3A4E"/>
    <w:rsid w:val="00402BE3"/>
    <w:rsid w:val="00413FBB"/>
    <w:rsid w:val="0043495A"/>
    <w:rsid w:val="00436862"/>
    <w:rsid w:val="004B4DE3"/>
    <w:rsid w:val="004E6EFC"/>
    <w:rsid w:val="005157C2"/>
    <w:rsid w:val="00572123"/>
    <w:rsid w:val="005A3D62"/>
    <w:rsid w:val="005C06DF"/>
    <w:rsid w:val="005C2040"/>
    <w:rsid w:val="005D6D1E"/>
    <w:rsid w:val="005F6F47"/>
    <w:rsid w:val="00604A3E"/>
    <w:rsid w:val="00607019"/>
    <w:rsid w:val="006267AC"/>
    <w:rsid w:val="00657742"/>
    <w:rsid w:val="006A6A8E"/>
    <w:rsid w:val="006C17A6"/>
    <w:rsid w:val="006D3309"/>
    <w:rsid w:val="006E341A"/>
    <w:rsid w:val="00700D2A"/>
    <w:rsid w:val="00706EFB"/>
    <w:rsid w:val="00710E57"/>
    <w:rsid w:val="0071368A"/>
    <w:rsid w:val="00714B39"/>
    <w:rsid w:val="007532E3"/>
    <w:rsid w:val="007644B5"/>
    <w:rsid w:val="007B1748"/>
    <w:rsid w:val="007D0ABA"/>
    <w:rsid w:val="007D0EE1"/>
    <w:rsid w:val="007D16AE"/>
    <w:rsid w:val="0080146C"/>
    <w:rsid w:val="008069A0"/>
    <w:rsid w:val="00825B58"/>
    <w:rsid w:val="0083010F"/>
    <w:rsid w:val="00842CE6"/>
    <w:rsid w:val="0084437C"/>
    <w:rsid w:val="00850271"/>
    <w:rsid w:val="00883929"/>
    <w:rsid w:val="008D2FF2"/>
    <w:rsid w:val="008F3390"/>
    <w:rsid w:val="008F78A7"/>
    <w:rsid w:val="0090482D"/>
    <w:rsid w:val="00935CAC"/>
    <w:rsid w:val="00953E13"/>
    <w:rsid w:val="009649EA"/>
    <w:rsid w:val="009A45AE"/>
    <w:rsid w:val="009B4DD2"/>
    <w:rsid w:val="009C6E15"/>
    <w:rsid w:val="009F0946"/>
    <w:rsid w:val="00A04887"/>
    <w:rsid w:val="00A476C9"/>
    <w:rsid w:val="00A51ECE"/>
    <w:rsid w:val="00A56503"/>
    <w:rsid w:val="00A56B19"/>
    <w:rsid w:val="00A77888"/>
    <w:rsid w:val="00AB4B1C"/>
    <w:rsid w:val="00B211BF"/>
    <w:rsid w:val="00B3699F"/>
    <w:rsid w:val="00B5492B"/>
    <w:rsid w:val="00B555E6"/>
    <w:rsid w:val="00B72CAE"/>
    <w:rsid w:val="00C21DAA"/>
    <w:rsid w:val="00C23D13"/>
    <w:rsid w:val="00C316B4"/>
    <w:rsid w:val="00C41FF4"/>
    <w:rsid w:val="00C42209"/>
    <w:rsid w:val="00C603F0"/>
    <w:rsid w:val="00C742F7"/>
    <w:rsid w:val="00C9207E"/>
    <w:rsid w:val="00C9370A"/>
    <w:rsid w:val="00CB4189"/>
    <w:rsid w:val="00D5440E"/>
    <w:rsid w:val="00D809F0"/>
    <w:rsid w:val="00D95AF6"/>
    <w:rsid w:val="00D96AFE"/>
    <w:rsid w:val="00DC1A0D"/>
    <w:rsid w:val="00DD0D4B"/>
    <w:rsid w:val="00DE15FD"/>
    <w:rsid w:val="00DE20D4"/>
    <w:rsid w:val="00DE2505"/>
    <w:rsid w:val="00DF5232"/>
    <w:rsid w:val="00E04349"/>
    <w:rsid w:val="00E04ABA"/>
    <w:rsid w:val="00E31DCC"/>
    <w:rsid w:val="00E410F4"/>
    <w:rsid w:val="00E447AA"/>
    <w:rsid w:val="00E728F2"/>
    <w:rsid w:val="00E73A82"/>
    <w:rsid w:val="00ED00F4"/>
    <w:rsid w:val="00EE388C"/>
    <w:rsid w:val="00EE7C90"/>
    <w:rsid w:val="00F06803"/>
    <w:rsid w:val="00F12CCE"/>
    <w:rsid w:val="00F272CA"/>
    <w:rsid w:val="00F432F4"/>
    <w:rsid w:val="00F46AAE"/>
    <w:rsid w:val="00F55933"/>
    <w:rsid w:val="00F637AB"/>
    <w:rsid w:val="00F82EF2"/>
    <w:rsid w:val="00F914FF"/>
    <w:rsid w:val="00FC3870"/>
    <w:rsid w:val="00FC4A69"/>
    <w:rsid w:val="00FF7A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DC4575D1-EA63-4756-A527-AE535F7EC2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28F2"/>
    <w:rPr>
      <w:rFonts w:ascii="Times New Roman" w:hAnsi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99"/>
    <w:rsid w:val="00E728F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rsid w:val="00E728F2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locked/>
    <w:rsid w:val="00E728F2"/>
    <w:rPr>
      <w:rFonts w:ascii="Tahoma" w:hAnsi="Tahoma" w:cs="Tahoma"/>
      <w:sz w:val="16"/>
      <w:szCs w:val="16"/>
      <w:lang w:eastAsia="ru-RU"/>
    </w:rPr>
  </w:style>
  <w:style w:type="paragraph" w:styleId="a6">
    <w:name w:val="List Paragraph"/>
    <w:basedOn w:val="a"/>
    <w:uiPriority w:val="99"/>
    <w:qFormat/>
    <w:rsid w:val="00E728F2"/>
    <w:pPr>
      <w:ind w:left="720"/>
      <w:contextualSpacing/>
    </w:pPr>
    <w:rPr>
      <w:rFonts w:eastAsia="Times New Roman"/>
    </w:rPr>
  </w:style>
  <w:style w:type="paragraph" w:customStyle="1" w:styleId="Default">
    <w:name w:val="Default"/>
    <w:uiPriority w:val="99"/>
    <w:rsid w:val="00A56503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  <w:style w:type="paragraph" w:styleId="a7">
    <w:name w:val="Normal (Web)"/>
    <w:basedOn w:val="a"/>
    <w:uiPriority w:val="99"/>
    <w:semiHidden/>
    <w:rsid w:val="007D0ABA"/>
    <w:pPr>
      <w:spacing w:before="100" w:beforeAutospacing="1" w:after="100" w:afterAutospacing="1"/>
    </w:pPr>
    <w:rPr>
      <w:rFonts w:eastAsia="Times New Roman"/>
    </w:rPr>
  </w:style>
  <w:style w:type="character" w:styleId="a8">
    <w:name w:val="Emphasis"/>
    <w:basedOn w:val="a0"/>
    <w:uiPriority w:val="99"/>
    <w:qFormat/>
    <w:rsid w:val="007D0ABA"/>
    <w:rPr>
      <w:rFonts w:cs="Times New Roman"/>
      <w:i/>
      <w:iCs/>
    </w:rPr>
  </w:style>
  <w:style w:type="character" w:customStyle="1" w:styleId="apple-converted-space">
    <w:name w:val="apple-converted-space"/>
    <w:basedOn w:val="a0"/>
    <w:uiPriority w:val="99"/>
    <w:rsid w:val="0071368A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30836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36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36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36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391</Words>
  <Characters>2234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08 сентября 2016</vt:lpstr>
    </vt:vector>
  </TitlesOfParts>
  <Company>Microsoft</Company>
  <LinksUpToDate>false</LinksUpToDate>
  <CharactersWithSpaces>2620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08 сентября 2016</dc:title>
  <dc:subject/>
  <dc:creator>bunina</dc:creator>
  <cp:keywords/>
  <dc:description/>
  <cp:lastModifiedBy>Александр Макушев</cp:lastModifiedBy>
  <cp:revision>3</cp:revision>
  <cp:lastPrinted>2015-12-11T14:41:00Z</cp:lastPrinted>
  <dcterms:created xsi:type="dcterms:W3CDTF">2019-09-04T08:56:00Z</dcterms:created>
  <dcterms:modified xsi:type="dcterms:W3CDTF">2019-09-04T09:15:00Z</dcterms:modified>
</cp:coreProperties>
</file>